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58C6" w:rsidRDefault="00EC0DCE">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428875" cy="666750"/>
                    </a:xfrm>
                    <a:prstGeom prst="rect">
                      <a:avLst/>
                    </a:prstGeom>
                    <a:ln/>
                  </pic:spPr>
                </pic:pic>
              </a:graphicData>
            </a:graphic>
          </wp:inline>
        </w:drawing>
      </w:r>
    </w:p>
    <w:p w:rsidR="007D58C6" w:rsidRDefault="00EC0DCE">
      <w:pPr>
        <w:spacing w:after="160" w:line="259" w:lineRule="auto"/>
      </w:pPr>
      <w:r>
        <w:rPr>
          <w:rFonts w:ascii="Georgia" w:eastAsia="Georgia" w:hAnsi="Georgia" w:cs="Georgia"/>
          <w:sz w:val="24"/>
          <w:szCs w:val="24"/>
        </w:rPr>
        <w:t>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Per.____</w:t>
      </w:r>
    </w:p>
    <w:p w:rsidR="007D58C6" w:rsidRDefault="00EC0DCE">
      <w:pPr>
        <w:widowControl w:val="0"/>
        <w:spacing w:line="240" w:lineRule="auto"/>
        <w:jc w:val="center"/>
      </w:pPr>
      <w:r>
        <w:rPr>
          <w:rFonts w:ascii="Helvetica Neue" w:eastAsia="Helvetica Neue" w:hAnsi="Helvetica Neue" w:cs="Helvetica Neue"/>
          <w:b/>
          <w:sz w:val="28"/>
          <w:szCs w:val="28"/>
          <w:u w:val="single"/>
        </w:rPr>
        <w:t>Analysis of the Economies of the 13 Colonies</w:t>
      </w:r>
    </w:p>
    <w:p w:rsidR="007D58C6" w:rsidRDefault="007D58C6">
      <w:pPr>
        <w:widowControl w:val="0"/>
        <w:spacing w:line="240" w:lineRule="auto"/>
        <w:jc w:val="center"/>
      </w:pPr>
    </w:p>
    <w:p w:rsidR="007D58C6" w:rsidRDefault="00EC0DCE">
      <w:pPr>
        <w:widowControl w:val="0"/>
        <w:spacing w:line="240" w:lineRule="auto"/>
        <w:jc w:val="center"/>
      </w:pPr>
      <w:r>
        <w:rPr>
          <w:noProof/>
        </w:rPr>
        <w:drawing>
          <wp:inline distT="114300" distB="114300" distL="114300" distR="114300">
            <wp:extent cx="3409353" cy="4510088"/>
            <wp:effectExtent l="0" t="0" r="0" b="0"/>
            <wp:docPr id="4" name="image07.gif" descr="image.axd"/>
            <wp:cNvGraphicFramePr/>
            <a:graphic xmlns:a="http://schemas.openxmlformats.org/drawingml/2006/main">
              <a:graphicData uri="http://schemas.openxmlformats.org/drawingml/2006/picture">
                <pic:pic xmlns:pic="http://schemas.openxmlformats.org/drawingml/2006/picture">
                  <pic:nvPicPr>
                    <pic:cNvPr id="0" name="image07.gif" descr="image.axd"/>
                    <pic:cNvPicPr preferRelativeResize="0"/>
                  </pic:nvPicPr>
                  <pic:blipFill>
                    <a:blip r:embed="rId7"/>
                    <a:srcRect/>
                    <a:stretch>
                      <a:fillRect/>
                    </a:stretch>
                  </pic:blipFill>
                  <pic:spPr>
                    <a:xfrm>
                      <a:off x="0" y="0"/>
                      <a:ext cx="3409353" cy="4510088"/>
                    </a:xfrm>
                    <a:prstGeom prst="rect">
                      <a:avLst/>
                    </a:prstGeom>
                    <a:ln/>
                  </pic:spPr>
                </pic:pic>
              </a:graphicData>
            </a:graphic>
          </wp:inline>
        </w:drawing>
      </w:r>
    </w:p>
    <w:tbl>
      <w:tblPr>
        <w:tblStyle w:val="a0"/>
        <w:tblW w:w="9360" w:type="dxa"/>
        <w:tblLayout w:type="fixed"/>
        <w:tblLook w:val="0600" w:firstRow="0" w:lastRow="0" w:firstColumn="0" w:lastColumn="0" w:noHBand="1" w:noVBand="1"/>
      </w:tblPr>
      <w:tblGrid>
        <w:gridCol w:w="9360"/>
      </w:tblGrid>
      <w:tr w:rsidR="007D58C6">
        <w:tc>
          <w:tcPr>
            <w:tcW w:w="9360" w:type="dxa"/>
            <w:tcMar>
              <w:top w:w="100" w:type="dxa"/>
              <w:left w:w="100" w:type="dxa"/>
              <w:bottom w:w="100" w:type="dxa"/>
              <w:right w:w="100" w:type="dxa"/>
            </w:tcMar>
          </w:tcPr>
          <w:p w:rsidR="007D58C6" w:rsidRDefault="00EC0DCE">
            <w:pPr>
              <w:widowControl w:val="0"/>
              <w:spacing w:line="240" w:lineRule="auto"/>
            </w:pPr>
            <w:r>
              <w:rPr>
                <w:rFonts w:ascii="Helvetica Neue" w:eastAsia="Helvetica Neue" w:hAnsi="Helvetica Neue" w:cs="Helvetica Neue"/>
                <w:b/>
                <w:u w:val="single"/>
              </w:rPr>
              <w:t>Geographical Context:</w:t>
            </w:r>
            <w:r>
              <w:rPr>
                <w:rFonts w:ascii="Helvetica Neue" w:eastAsia="Helvetica Neue" w:hAnsi="Helvetica Neue" w:cs="Helvetica Neue"/>
                <w:b/>
              </w:rPr>
              <w:t xml:space="preserve"> </w:t>
            </w:r>
            <w:r>
              <w:rPr>
                <w:rFonts w:ascii="Helvetica Neue" w:eastAsia="Helvetica Neue" w:hAnsi="Helvetica Neue" w:cs="Helvetica Neue"/>
              </w:rPr>
              <w:t xml:space="preserve">Label the three colonial regions on this map, using the information in the table below.  </w:t>
            </w:r>
          </w:p>
          <w:p w:rsidR="007D58C6" w:rsidRDefault="007D58C6">
            <w:pPr>
              <w:widowControl w:val="0"/>
              <w:spacing w:line="240" w:lineRule="auto"/>
            </w:pPr>
          </w:p>
          <w:tbl>
            <w:tblPr>
              <w:tblStyle w:val="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7D58C6">
              <w:tc>
                <w:tcPr>
                  <w:tcW w:w="2942" w:type="dxa"/>
                  <w:tcMar>
                    <w:top w:w="100" w:type="dxa"/>
                    <w:left w:w="100" w:type="dxa"/>
                    <w:bottom w:w="100" w:type="dxa"/>
                    <w:right w:w="100" w:type="dxa"/>
                  </w:tcMar>
                </w:tcPr>
                <w:p w:rsidR="007D58C6" w:rsidRDefault="00EC0DCE">
                  <w:pPr>
                    <w:widowControl w:val="0"/>
                    <w:spacing w:line="240" w:lineRule="auto"/>
                    <w:jc w:val="center"/>
                  </w:pPr>
                  <w:r>
                    <w:rPr>
                      <w:rFonts w:ascii="Helvetica Neue" w:eastAsia="Helvetica Neue" w:hAnsi="Helvetica Neue" w:cs="Helvetica Neue"/>
                      <w:b/>
                      <w:u w:val="single"/>
                    </w:rPr>
                    <w:t>Northern Colonies:</w:t>
                  </w:r>
                </w:p>
                <w:p w:rsidR="007D58C6" w:rsidRDefault="007D58C6">
                  <w:pPr>
                    <w:widowControl w:val="0"/>
                    <w:spacing w:line="240" w:lineRule="auto"/>
                  </w:pPr>
                </w:p>
                <w:p w:rsidR="007D58C6" w:rsidRDefault="00EC0DCE">
                  <w:pPr>
                    <w:widowControl w:val="0"/>
                    <w:numPr>
                      <w:ilvl w:val="0"/>
                      <w:numId w:val="5"/>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Massachusetts </w:t>
                  </w:r>
                </w:p>
                <w:p w:rsidR="007D58C6" w:rsidRDefault="00EC0DCE">
                  <w:pPr>
                    <w:widowControl w:val="0"/>
                    <w:numPr>
                      <w:ilvl w:val="0"/>
                      <w:numId w:val="5"/>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Rhode Island </w:t>
                  </w:r>
                </w:p>
                <w:p w:rsidR="007D58C6" w:rsidRDefault="00EC0DCE">
                  <w:pPr>
                    <w:widowControl w:val="0"/>
                    <w:numPr>
                      <w:ilvl w:val="0"/>
                      <w:numId w:val="5"/>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Connecticut </w:t>
                  </w:r>
                </w:p>
                <w:p w:rsidR="007D58C6" w:rsidRDefault="00EC0DCE">
                  <w:pPr>
                    <w:widowControl w:val="0"/>
                    <w:numPr>
                      <w:ilvl w:val="0"/>
                      <w:numId w:val="5"/>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New Hampshire </w:t>
                  </w:r>
                </w:p>
              </w:tc>
              <w:tc>
                <w:tcPr>
                  <w:tcW w:w="2942" w:type="dxa"/>
                  <w:tcMar>
                    <w:top w:w="100" w:type="dxa"/>
                    <w:left w:w="100" w:type="dxa"/>
                    <w:bottom w:w="100" w:type="dxa"/>
                    <w:right w:w="100" w:type="dxa"/>
                  </w:tcMar>
                </w:tcPr>
                <w:p w:rsidR="007D58C6" w:rsidRDefault="00EC0DCE">
                  <w:pPr>
                    <w:widowControl w:val="0"/>
                    <w:spacing w:line="240" w:lineRule="auto"/>
                    <w:jc w:val="center"/>
                  </w:pPr>
                  <w:r>
                    <w:rPr>
                      <w:rFonts w:ascii="Helvetica Neue" w:eastAsia="Helvetica Neue" w:hAnsi="Helvetica Neue" w:cs="Helvetica Neue"/>
                      <w:b/>
                      <w:u w:val="single"/>
                    </w:rPr>
                    <w:t xml:space="preserve">Middle Colonies: </w:t>
                  </w:r>
                </w:p>
                <w:p w:rsidR="007D58C6" w:rsidRDefault="007D58C6">
                  <w:pPr>
                    <w:widowControl w:val="0"/>
                    <w:spacing w:line="240" w:lineRule="auto"/>
                    <w:jc w:val="center"/>
                  </w:pPr>
                </w:p>
                <w:p w:rsidR="007D58C6" w:rsidRDefault="00EC0DCE">
                  <w:pPr>
                    <w:widowControl w:val="0"/>
                    <w:numPr>
                      <w:ilvl w:val="0"/>
                      <w:numId w:val="2"/>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New York </w:t>
                  </w:r>
                </w:p>
                <w:p w:rsidR="007D58C6" w:rsidRDefault="00EC0DCE">
                  <w:pPr>
                    <w:widowControl w:val="0"/>
                    <w:numPr>
                      <w:ilvl w:val="0"/>
                      <w:numId w:val="2"/>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New Jersey </w:t>
                  </w:r>
                </w:p>
                <w:p w:rsidR="007D58C6" w:rsidRDefault="00EC0DCE">
                  <w:pPr>
                    <w:widowControl w:val="0"/>
                    <w:numPr>
                      <w:ilvl w:val="0"/>
                      <w:numId w:val="2"/>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Pennsylvania</w:t>
                  </w:r>
                </w:p>
                <w:p w:rsidR="007D58C6" w:rsidRDefault="00EC0DCE">
                  <w:pPr>
                    <w:widowControl w:val="0"/>
                    <w:numPr>
                      <w:ilvl w:val="0"/>
                      <w:numId w:val="2"/>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Delaware </w:t>
                  </w:r>
                </w:p>
              </w:tc>
              <w:tc>
                <w:tcPr>
                  <w:tcW w:w="2942" w:type="dxa"/>
                  <w:tcMar>
                    <w:top w:w="100" w:type="dxa"/>
                    <w:left w:w="100" w:type="dxa"/>
                    <w:bottom w:w="100" w:type="dxa"/>
                    <w:right w:w="100" w:type="dxa"/>
                  </w:tcMar>
                </w:tcPr>
                <w:p w:rsidR="007D58C6" w:rsidRDefault="00EC0DCE">
                  <w:pPr>
                    <w:widowControl w:val="0"/>
                    <w:spacing w:line="240" w:lineRule="auto"/>
                    <w:jc w:val="center"/>
                  </w:pPr>
                  <w:r>
                    <w:rPr>
                      <w:rFonts w:ascii="Helvetica Neue" w:eastAsia="Helvetica Neue" w:hAnsi="Helvetica Neue" w:cs="Helvetica Neue"/>
                      <w:b/>
                      <w:u w:val="single"/>
                    </w:rPr>
                    <w:t xml:space="preserve">Southern Colonies:  </w:t>
                  </w:r>
                </w:p>
                <w:p w:rsidR="007D58C6" w:rsidRDefault="007D58C6">
                  <w:pPr>
                    <w:widowControl w:val="0"/>
                    <w:spacing w:line="240" w:lineRule="auto"/>
                    <w:jc w:val="center"/>
                  </w:pPr>
                </w:p>
                <w:p w:rsidR="007D58C6" w:rsidRDefault="00EC0DCE">
                  <w:pPr>
                    <w:widowControl w:val="0"/>
                    <w:numPr>
                      <w:ilvl w:val="0"/>
                      <w:numId w:val="3"/>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Maryland </w:t>
                  </w:r>
                </w:p>
                <w:p w:rsidR="007D58C6" w:rsidRDefault="00EC0DCE">
                  <w:pPr>
                    <w:widowControl w:val="0"/>
                    <w:numPr>
                      <w:ilvl w:val="0"/>
                      <w:numId w:val="3"/>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Virginia </w:t>
                  </w:r>
                </w:p>
                <w:p w:rsidR="007D58C6" w:rsidRDefault="00EC0DCE">
                  <w:pPr>
                    <w:widowControl w:val="0"/>
                    <w:numPr>
                      <w:ilvl w:val="0"/>
                      <w:numId w:val="3"/>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North Carolina </w:t>
                  </w:r>
                </w:p>
                <w:p w:rsidR="007D58C6" w:rsidRDefault="00EC0DCE">
                  <w:pPr>
                    <w:widowControl w:val="0"/>
                    <w:numPr>
                      <w:ilvl w:val="0"/>
                      <w:numId w:val="3"/>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South Carolina </w:t>
                  </w:r>
                </w:p>
                <w:p w:rsidR="007D58C6" w:rsidRDefault="00EC0DCE">
                  <w:pPr>
                    <w:widowControl w:val="0"/>
                    <w:numPr>
                      <w:ilvl w:val="0"/>
                      <w:numId w:val="3"/>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Georgia </w:t>
                  </w:r>
                </w:p>
              </w:tc>
            </w:tr>
          </w:tbl>
          <w:p w:rsidR="007D58C6" w:rsidRDefault="007D58C6">
            <w:pPr>
              <w:widowControl w:val="0"/>
              <w:spacing w:line="240" w:lineRule="auto"/>
            </w:pPr>
          </w:p>
        </w:tc>
      </w:tr>
    </w:tbl>
    <w:p w:rsidR="007D58C6" w:rsidRDefault="007D58C6">
      <w:pPr>
        <w:widowControl w:val="0"/>
        <w:spacing w:line="240" w:lineRule="auto"/>
      </w:pPr>
    </w:p>
    <w:tbl>
      <w:tblPr>
        <w:tblStyle w:val="a1"/>
        <w:tblW w:w="9375" w:type="dxa"/>
        <w:tblInd w:w="-15" w:type="dxa"/>
        <w:tblLayout w:type="fixed"/>
        <w:tblLook w:val="0600" w:firstRow="0" w:lastRow="0" w:firstColumn="0" w:lastColumn="0" w:noHBand="1" w:noVBand="1"/>
      </w:tblPr>
      <w:tblGrid>
        <w:gridCol w:w="9375"/>
      </w:tblGrid>
      <w:tr w:rsidR="007D58C6">
        <w:tc>
          <w:tcPr>
            <w:tcW w:w="9375" w:type="dxa"/>
            <w:tcMar>
              <w:top w:w="100" w:type="dxa"/>
              <w:left w:w="100" w:type="dxa"/>
              <w:bottom w:w="100" w:type="dxa"/>
              <w:right w:w="100" w:type="dxa"/>
            </w:tcMar>
          </w:tcPr>
          <w:p w:rsidR="007D58C6" w:rsidRDefault="00EC0DCE">
            <w:pPr>
              <w:widowControl w:val="0"/>
              <w:spacing w:line="240" w:lineRule="auto"/>
              <w:jc w:val="center"/>
            </w:pPr>
            <w:r>
              <w:rPr>
                <w:noProof/>
              </w:rPr>
              <w:lastRenderedPageBreak/>
              <w:drawing>
                <wp:inline distT="114300" distB="114300" distL="114300" distR="114300">
                  <wp:extent cx="4738688" cy="2821509"/>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4738688" cy="2821509"/>
                          </a:xfrm>
                          <a:prstGeom prst="rect">
                            <a:avLst/>
                          </a:prstGeom>
                          <a:ln/>
                        </pic:spPr>
                      </pic:pic>
                    </a:graphicData>
                  </a:graphic>
                </wp:inline>
              </w:drawing>
            </w: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u w:val="single"/>
              </w:rPr>
              <w:t>Fig 1a:</w:t>
            </w:r>
            <w:r>
              <w:rPr>
                <w:rFonts w:ascii="Helvetica Neue" w:eastAsia="Helvetica Neue" w:hAnsi="Helvetica Neue" w:cs="Helvetica Neue"/>
              </w:rPr>
              <w:t xml:space="preserve"> </w:t>
            </w:r>
            <w:r>
              <w:rPr>
                <w:rFonts w:ascii="Helvetica Neue" w:eastAsia="Helvetica Neue" w:hAnsi="Helvetica Neue" w:cs="Helvetica Neue"/>
              </w:rPr>
              <w:t>Northern Colonies / New England had a short growing season and rocky soil; this was not ideal for growing and exporting cash crops (something that is grown and harvested for the sole purpose of selling it to make a profit - not for the consumption of the f</w:t>
            </w:r>
            <w:r>
              <w:rPr>
                <w:rFonts w:ascii="Helvetica Neue" w:eastAsia="Helvetica Neue" w:hAnsi="Helvetica Neue" w:cs="Helvetica Neue"/>
              </w:rPr>
              <w:t xml:space="preserve">armer).  Colonists took advantage </w:t>
            </w:r>
            <w:proofErr w:type="gramStart"/>
            <w:r>
              <w:rPr>
                <w:rFonts w:ascii="Helvetica Neue" w:eastAsia="Helvetica Neue" w:hAnsi="Helvetica Neue" w:cs="Helvetica Neue"/>
              </w:rPr>
              <w:t>of  other</w:t>
            </w:r>
            <w:proofErr w:type="gramEnd"/>
            <w:r>
              <w:rPr>
                <w:rFonts w:ascii="Helvetica Neue" w:eastAsia="Helvetica Neue" w:hAnsi="Helvetica Neue" w:cs="Helvetica Neue"/>
              </w:rPr>
              <w:t xml:space="preserve"> opportunities in the region, especially fishing and whaling in the bays, inlets, rivers and oceans that dominated their lands.  The building and manufacturing of ships to support the fishing industry became a maj</w:t>
            </w:r>
            <w:r>
              <w:rPr>
                <w:rFonts w:ascii="Helvetica Neue" w:eastAsia="Helvetica Neue" w:hAnsi="Helvetica Neue" w:cs="Helvetica Neue"/>
              </w:rPr>
              <w:t xml:space="preserve">or part of the economy of the Northern economy.  Northern colonists also built small factories that would support the processing and manufacturing of fish and whale oil.  Also, many Northern Colonies turned to the manufacturing of sugar from the Caribbean </w:t>
            </w:r>
            <w:r>
              <w:rPr>
                <w:rFonts w:ascii="Helvetica Neue" w:eastAsia="Helvetica Neue" w:hAnsi="Helvetica Neue" w:cs="Helvetica Neue"/>
              </w:rPr>
              <w:t xml:space="preserve">into rum, as well as fur / leathers goods from the natural wildlife of the Northern Colonies or Canadian traders; all of which could be exported to Europe for a profit.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jc w:val="center"/>
            </w:pPr>
            <w:r>
              <w:rPr>
                <w:noProof/>
              </w:rPr>
              <w:lastRenderedPageBreak/>
              <w:drawing>
                <wp:inline distT="114300" distB="114300" distL="114300" distR="114300">
                  <wp:extent cx="4852988" cy="233180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4852988" cy="2331801"/>
                          </a:xfrm>
                          <a:prstGeom prst="rect">
                            <a:avLst/>
                          </a:prstGeom>
                          <a:ln/>
                        </pic:spPr>
                      </pic:pic>
                    </a:graphicData>
                  </a:graphic>
                </wp:inline>
              </w:drawing>
            </w: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u w:val="single"/>
              </w:rPr>
              <w:t>Fig 1b:</w:t>
            </w:r>
            <w:r>
              <w:rPr>
                <w:rFonts w:ascii="Helvetica Neue" w:eastAsia="Helvetica Neue" w:hAnsi="Helvetica Neue" w:cs="Helvetica Neue"/>
              </w:rPr>
              <w:t xml:space="preserve"> The longer growing season of the Middle Colonies, more even land and less rock soil, in combination with milder winters (as compared to the Northern Colonies) allowed farmers to grow and cultivate fields of various grains.  Grains were the cash crop that </w:t>
            </w:r>
            <w:r>
              <w:rPr>
                <w:rFonts w:ascii="Helvetica Neue" w:eastAsia="Helvetica Neue" w:hAnsi="Helvetica Neue" w:cs="Helvetica Neue"/>
              </w:rPr>
              <w:t>earned the Middle Colonies the nickname of the “breadbasket colonies”, as among the three colonial regions, they grew the highest percentage of grains.  Further supporting the economy of the middle colonies was the manufacturing of goods in industrial cent</w:t>
            </w:r>
            <w:r>
              <w:rPr>
                <w:rFonts w:ascii="Helvetica Neue" w:eastAsia="Helvetica Neue" w:hAnsi="Helvetica Neue" w:cs="Helvetica Neue"/>
              </w:rPr>
              <w:t xml:space="preserve">ers such as New York City and Philadelphia. </w:t>
            </w:r>
            <w:r>
              <w:t xml:space="preserve">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jc w:val="center"/>
            </w:pPr>
            <w:r>
              <w:rPr>
                <w:noProof/>
              </w:rPr>
              <w:drawing>
                <wp:inline distT="114300" distB="114300" distL="114300" distR="114300">
                  <wp:extent cx="5190257" cy="228123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190257" cy="2281238"/>
                          </a:xfrm>
                          <a:prstGeom prst="rect">
                            <a:avLst/>
                          </a:prstGeom>
                          <a:ln/>
                        </pic:spPr>
                      </pic:pic>
                    </a:graphicData>
                  </a:graphic>
                </wp:inline>
              </w:drawing>
            </w:r>
          </w:p>
          <w:p w:rsidR="007D58C6" w:rsidRDefault="007D58C6">
            <w:pPr>
              <w:widowControl w:val="0"/>
              <w:spacing w:line="240" w:lineRule="auto"/>
              <w:jc w:val="center"/>
            </w:pPr>
          </w:p>
          <w:p w:rsidR="007D58C6" w:rsidRDefault="00EC0DCE">
            <w:pPr>
              <w:widowControl w:val="0"/>
              <w:spacing w:line="240" w:lineRule="auto"/>
            </w:pPr>
            <w:r>
              <w:rPr>
                <w:rFonts w:ascii="Helvetica Neue" w:eastAsia="Helvetica Neue" w:hAnsi="Helvetica Neue" w:cs="Helvetica Neue"/>
                <w:u w:val="single"/>
              </w:rPr>
              <w:t xml:space="preserve">Fig 1c: </w:t>
            </w:r>
            <w:r>
              <w:rPr>
                <w:rFonts w:ascii="Helvetica Neue" w:eastAsia="Helvetica Neue" w:hAnsi="Helvetica Neue" w:cs="Helvetica Neue"/>
              </w:rPr>
              <w:t>Southern Colonies had a nearly year-round growing season as a result of warmer winters and humid summers allowing them to grow tobacco and rice, both of which thrive in warmer, more humid, climates.  Tobacco and rice were the most profitable exports of all</w:t>
            </w:r>
            <w:r>
              <w:rPr>
                <w:rFonts w:ascii="Helvetica Neue" w:eastAsia="Helvetica Neue" w:hAnsi="Helvetica Neue" w:cs="Helvetica Neue"/>
              </w:rPr>
              <w:t xml:space="preserve"> the cash crops grown in the 13 colonies between 1768 and 1777. Of their sum total of exports, nearly 88% of all Southern Colonies exports were agricultural (tobacco, rice, grains, and indigo).  </w:t>
            </w:r>
          </w:p>
          <w:p w:rsidR="007D58C6" w:rsidRDefault="00EC0DCE">
            <w:pPr>
              <w:widowControl w:val="0"/>
              <w:spacing w:line="240" w:lineRule="auto"/>
              <w:jc w:val="center"/>
            </w:pPr>
            <w:r>
              <w:rPr>
                <w:rFonts w:ascii="Helvetica Neue" w:eastAsia="Helvetica Neue" w:hAnsi="Helvetica Neue" w:cs="Helvetica Neue"/>
                <w:b/>
                <w:u w:val="single"/>
              </w:rPr>
              <w:t xml:space="preserve">Analysis Questions </w:t>
            </w:r>
          </w:p>
          <w:p w:rsidR="007D58C6" w:rsidRDefault="007D58C6">
            <w:pPr>
              <w:widowControl w:val="0"/>
              <w:spacing w:line="240" w:lineRule="auto"/>
            </w:pPr>
          </w:p>
          <w:p w:rsidR="007D58C6" w:rsidRDefault="00EC0DCE">
            <w:pPr>
              <w:widowControl w:val="0"/>
              <w:numPr>
                <w:ilvl w:val="0"/>
                <w:numId w:val="4"/>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According to figures 1a, 1b, and 1c, ho</w:t>
            </w:r>
            <w:r>
              <w:rPr>
                <w:rFonts w:ascii="Helvetica Neue" w:eastAsia="Helvetica Neue" w:hAnsi="Helvetica Neue" w:cs="Helvetica Neue"/>
              </w:rPr>
              <w:t xml:space="preserve">w does the environment and geography impact the ability of colonies to produce cash crops? </w:t>
            </w:r>
          </w:p>
          <w:p w:rsidR="007D58C6" w:rsidRDefault="00EC0DCE">
            <w:pPr>
              <w:widowControl w:val="0"/>
              <w:spacing w:line="240" w:lineRule="auto"/>
            </w:pPr>
            <w:r>
              <w:rPr>
                <w:rFonts w:ascii="Helvetica Neue" w:eastAsia="Helvetica Neue" w:hAnsi="Helvetica Neue" w:cs="Helvetica Neue"/>
              </w:rPr>
              <w:t xml:space="preserve">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numPr>
                <w:ilvl w:val="0"/>
                <w:numId w:val="6"/>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Which region had the highest percentage of economic activity devoted to shipbuilding? How did the geography and environment of this region contribute to or support the ability of this region to develop economic practices around shipbuilding? </w:t>
            </w: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rPr>
              <w:t xml:space="preserve">      </w:t>
            </w: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rPr>
              <w:t xml:space="preserve">  </w:t>
            </w:r>
            <w:r>
              <w:rPr>
                <w:rFonts w:ascii="Helvetica Neue" w:eastAsia="Helvetica Neue" w:hAnsi="Helvetica Neue" w:cs="Helvetica Neue"/>
              </w:rPr>
              <w:t xml:space="preserve">          </w:t>
            </w:r>
          </w:p>
          <w:p w:rsidR="007D58C6" w:rsidRDefault="00EC0DCE">
            <w:pPr>
              <w:widowControl w:val="0"/>
              <w:numPr>
                <w:ilvl w:val="0"/>
                <w:numId w:val="7"/>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Which colonial region’s exports were mostly made up of grains? What percentage of their exports were grains? Why was their environment suitable for growing grains in comparison to the other two regions? </w:t>
            </w:r>
          </w:p>
          <w:p w:rsidR="007D58C6" w:rsidRDefault="00EC0DCE">
            <w:pPr>
              <w:widowControl w:val="0"/>
              <w:spacing w:line="240" w:lineRule="auto"/>
            </w:pPr>
            <w:r>
              <w:rPr>
                <w:rFonts w:ascii="Helvetica Neue" w:eastAsia="Helvetica Neue" w:hAnsi="Helvetica Neue" w:cs="Helvetica Neue"/>
              </w:rPr>
              <w:t xml:space="preserve"> </w:t>
            </w:r>
          </w:p>
          <w:p w:rsidR="007D58C6" w:rsidRDefault="00EC0DCE">
            <w:pPr>
              <w:widowControl w:val="0"/>
              <w:spacing w:line="240" w:lineRule="auto"/>
            </w:pPr>
            <w:r>
              <w:rPr>
                <w:rFonts w:ascii="Helvetica Neue" w:eastAsia="Helvetica Neue" w:hAnsi="Helvetica Neue" w:cs="Helvetica Neue"/>
              </w:rPr>
              <w:t xml:space="preserve">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rPr>
              <w:t xml:space="preserve"> </w:t>
            </w:r>
          </w:p>
          <w:p w:rsidR="007D58C6" w:rsidRDefault="00EC0DCE">
            <w:pPr>
              <w:widowControl w:val="0"/>
              <w:numPr>
                <w:ilvl w:val="0"/>
                <w:numId w:val="8"/>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Which region was able </w:t>
            </w:r>
            <w:r>
              <w:rPr>
                <w:rFonts w:ascii="Helvetica Neue" w:eastAsia="Helvetica Neue" w:hAnsi="Helvetica Neue" w:cs="Helvetica Neue"/>
              </w:rPr>
              <w:t xml:space="preserve">to export the two most profitable cash crops? Why was the environment of that region suitable for exporting those cash crops? </w:t>
            </w:r>
          </w:p>
          <w:p w:rsidR="007D58C6" w:rsidRDefault="00EC0DCE">
            <w:pPr>
              <w:widowControl w:val="0"/>
              <w:spacing w:line="240" w:lineRule="auto"/>
            </w:pPr>
            <w:r>
              <w:rPr>
                <w:rFonts w:ascii="Helvetica Neue" w:eastAsia="Helvetica Neue" w:hAnsi="Helvetica Neue" w:cs="Helvetica Neue"/>
              </w:rPr>
              <w:t xml:space="preserve">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numPr>
                <w:ilvl w:val="0"/>
                <w:numId w:val="9"/>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Which region had the highest percentage of exports that were agricultural in nature? Keeping in mind that this region has a high percentage of agricultural exports, which word do you think would best describe this region: rural or urban? Why? </w:t>
            </w: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7D58C6">
            <w:pPr>
              <w:widowControl w:val="0"/>
              <w:spacing w:line="240" w:lineRule="auto"/>
            </w:pPr>
          </w:p>
          <w:p w:rsidR="007D58C6" w:rsidRDefault="00EC0DCE">
            <w:pPr>
              <w:widowControl w:val="0"/>
              <w:numPr>
                <w:ilvl w:val="0"/>
                <w:numId w:val="1"/>
              </w:numPr>
              <w:spacing w:line="240" w:lineRule="auto"/>
              <w:ind w:hanging="360"/>
              <w:contextualSpacing/>
              <w:rPr>
                <w:rFonts w:ascii="Helvetica Neue" w:eastAsia="Helvetica Neue" w:hAnsi="Helvetica Neue" w:cs="Helvetica Neue"/>
              </w:rPr>
            </w:pPr>
            <w:r>
              <w:rPr>
                <w:rFonts w:ascii="Helvetica Neue" w:eastAsia="Helvetica Neue" w:hAnsi="Helvetica Neue" w:cs="Helvetica Neue"/>
              </w:rPr>
              <w:t xml:space="preserve">Which </w:t>
            </w:r>
            <w:r>
              <w:rPr>
                <w:rFonts w:ascii="Helvetica Neue" w:eastAsia="Helvetica Neue" w:hAnsi="Helvetica Neue" w:cs="Helvetica Neue"/>
              </w:rPr>
              <w:t xml:space="preserve">region had the highest percentage of exports that were manufactured goods? </w:t>
            </w:r>
          </w:p>
          <w:p w:rsidR="007D58C6" w:rsidRDefault="007D58C6">
            <w:pPr>
              <w:widowControl w:val="0"/>
              <w:spacing w:line="240" w:lineRule="auto"/>
            </w:pPr>
          </w:p>
          <w:p w:rsidR="007D58C6" w:rsidRDefault="00EC0DCE">
            <w:pPr>
              <w:widowControl w:val="0"/>
              <w:spacing w:line="240" w:lineRule="auto"/>
            </w:pPr>
            <w:r>
              <w:rPr>
                <w:rFonts w:ascii="Helvetica Neue" w:eastAsia="Helvetica Neue" w:hAnsi="Helvetica Neue" w:cs="Helvetica Neue"/>
              </w:rPr>
              <w:t xml:space="preserve">            </w:t>
            </w:r>
          </w:p>
        </w:tc>
      </w:tr>
    </w:tbl>
    <w:p w:rsidR="007D58C6" w:rsidRDefault="007D58C6">
      <w:pPr>
        <w:widowControl w:val="0"/>
        <w:spacing w:line="240" w:lineRule="auto"/>
        <w:jc w:val="center"/>
      </w:pPr>
    </w:p>
    <w:sectPr w:rsidR="007D58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C3B"/>
    <w:multiLevelType w:val="multilevel"/>
    <w:tmpl w:val="84B46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B0199F"/>
    <w:multiLevelType w:val="multilevel"/>
    <w:tmpl w:val="5172D3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C34071"/>
    <w:multiLevelType w:val="multilevel"/>
    <w:tmpl w:val="E1C8517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AF566CD"/>
    <w:multiLevelType w:val="multilevel"/>
    <w:tmpl w:val="08B8C94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B260E49"/>
    <w:multiLevelType w:val="multilevel"/>
    <w:tmpl w:val="8AD8F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B5643F"/>
    <w:multiLevelType w:val="multilevel"/>
    <w:tmpl w:val="1F4ACBE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B8A2BE5"/>
    <w:multiLevelType w:val="multilevel"/>
    <w:tmpl w:val="6BDE8B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FA650F7"/>
    <w:multiLevelType w:val="multilevel"/>
    <w:tmpl w:val="CC08E97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8683C66"/>
    <w:multiLevelType w:val="multilevel"/>
    <w:tmpl w:val="84D8B85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D58C6"/>
    <w:rsid w:val="007D58C6"/>
    <w:rsid w:val="00EC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EC0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EC0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2016-09-20T12:33:00Z</dcterms:created>
  <dcterms:modified xsi:type="dcterms:W3CDTF">2016-09-20T12:33:00Z</dcterms:modified>
</cp:coreProperties>
</file>